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2587E" w14:textId="5189B221" w:rsidR="00FE067E" w:rsidRPr="00E25CE3" w:rsidRDefault="00CD36CF" w:rsidP="00CC1F3B">
      <w:pPr>
        <w:pStyle w:val="TitlePageOrigin"/>
        <w:rPr>
          <w:color w:val="auto"/>
        </w:rPr>
      </w:pPr>
      <w:r w:rsidRPr="00E25CE3">
        <w:rPr>
          <w:color w:val="auto"/>
        </w:rPr>
        <w:t>WEST virginia legislature</w:t>
      </w:r>
    </w:p>
    <w:p w14:paraId="71998C59" w14:textId="2459B99B" w:rsidR="00CD36CF" w:rsidRPr="00E25CE3" w:rsidRDefault="00CD36CF" w:rsidP="00CC1F3B">
      <w:pPr>
        <w:pStyle w:val="TitlePageSession"/>
        <w:rPr>
          <w:color w:val="auto"/>
        </w:rPr>
      </w:pPr>
      <w:r w:rsidRPr="00E25CE3">
        <w:rPr>
          <w:color w:val="auto"/>
        </w:rPr>
        <w:t>20</w:t>
      </w:r>
      <w:r w:rsidR="006301C7" w:rsidRPr="00E25CE3">
        <w:rPr>
          <w:color w:val="auto"/>
        </w:rPr>
        <w:t>2</w:t>
      </w:r>
      <w:r w:rsidR="00BF22C3" w:rsidRPr="00E25CE3">
        <w:rPr>
          <w:color w:val="auto"/>
        </w:rPr>
        <w:t>1</w:t>
      </w:r>
      <w:r w:rsidRPr="00E25CE3">
        <w:rPr>
          <w:color w:val="auto"/>
        </w:rPr>
        <w:t xml:space="preserve"> regular session</w:t>
      </w:r>
    </w:p>
    <w:p w14:paraId="2AAA237A" w14:textId="0ED66881" w:rsidR="00CD36CF" w:rsidRPr="00E25CE3" w:rsidRDefault="0062648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25CE3">
            <w:rPr>
              <w:color w:val="auto"/>
            </w:rPr>
            <w:t>Introduced</w:t>
          </w:r>
        </w:sdtContent>
      </w:sdt>
    </w:p>
    <w:p w14:paraId="5C1FBD96" w14:textId="0E8C11FE" w:rsidR="00CD36CF" w:rsidRPr="00E25CE3" w:rsidRDefault="0062648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936E4" w:rsidRPr="00E25CE3">
            <w:rPr>
              <w:color w:val="auto"/>
            </w:rPr>
            <w:t>Senate</w:t>
          </w:r>
        </w:sdtContent>
      </w:sdt>
      <w:r w:rsidR="00303684" w:rsidRPr="00E25CE3">
        <w:rPr>
          <w:color w:val="auto"/>
        </w:rPr>
        <w:t xml:space="preserve"> </w:t>
      </w:r>
      <w:r w:rsidR="00CD36CF" w:rsidRPr="00E25CE3">
        <w:rPr>
          <w:color w:val="auto"/>
        </w:rPr>
        <w:t xml:space="preserve">Bill </w:t>
      </w:r>
      <w:sdt>
        <w:sdtPr>
          <w:rPr>
            <w:color w:val="auto"/>
          </w:rPr>
          <w:tag w:val="BNum"/>
          <w:id w:val="1645317809"/>
          <w:lock w:val="sdtLocked"/>
          <w:placeholder>
            <w:docPart w:val="20C22F1B7FBD4C33B249773D07E082F8"/>
          </w:placeholder>
          <w:text/>
        </w:sdtPr>
        <w:sdtEndPr/>
        <w:sdtContent>
          <w:r w:rsidR="000907E3">
            <w:rPr>
              <w:color w:val="auto"/>
            </w:rPr>
            <w:t>91</w:t>
          </w:r>
        </w:sdtContent>
      </w:sdt>
    </w:p>
    <w:p w14:paraId="48B8FB28" w14:textId="4E568FE8" w:rsidR="00CD36CF" w:rsidRPr="00E25CE3" w:rsidRDefault="00CD36CF" w:rsidP="00CC1F3B">
      <w:pPr>
        <w:pStyle w:val="Sponsors"/>
        <w:rPr>
          <w:color w:val="auto"/>
        </w:rPr>
      </w:pPr>
      <w:r w:rsidRPr="00E25CE3">
        <w:rPr>
          <w:color w:val="auto"/>
        </w:rPr>
        <w:t xml:space="preserve">By </w:t>
      </w:r>
      <w:sdt>
        <w:sdtPr>
          <w:rPr>
            <w:color w:val="auto"/>
          </w:rPr>
          <w:tag w:val="Sponsors"/>
          <w:id w:val="1589585889"/>
          <w:placeholder>
            <w:docPart w:val="D3DF987F6921417FB42A59748B040B52"/>
          </w:placeholder>
          <w:text w:multiLine="1"/>
        </w:sdtPr>
        <w:sdtEndPr/>
        <w:sdtContent>
          <w:r w:rsidR="00175FEA" w:rsidRPr="00E25CE3">
            <w:rPr>
              <w:color w:val="auto"/>
            </w:rPr>
            <w:t>Senator</w:t>
          </w:r>
          <w:r w:rsidR="0062648E">
            <w:rPr>
              <w:color w:val="auto"/>
            </w:rPr>
            <w:t>s</w:t>
          </w:r>
          <w:r w:rsidR="00175FEA" w:rsidRPr="00E25CE3">
            <w:rPr>
              <w:color w:val="auto"/>
            </w:rPr>
            <w:t xml:space="preserve"> Lindsay</w:t>
          </w:r>
          <w:r w:rsidR="0062648E">
            <w:rPr>
              <w:color w:val="auto"/>
            </w:rPr>
            <w:t xml:space="preserve"> and Romano</w:t>
          </w:r>
        </w:sdtContent>
      </w:sdt>
    </w:p>
    <w:p w14:paraId="7B881B4C" w14:textId="3052B323" w:rsidR="00E831B3" w:rsidRPr="00E25CE3" w:rsidRDefault="00CD36CF" w:rsidP="00E432EB">
      <w:pPr>
        <w:pStyle w:val="References"/>
        <w:rPr>
          <w:color w:val="auto"/>
        </w:rPr>
      </w:pPr>
      <w:r w:rsidRPr="00E25CE3">
        <w:rPr>
          <w:color w:val="auto"/>
        </w:rPr>
        <w:t>[</w:t>
      </w:r>
      <w:sdt>
        <w:sdtPr>
          <w:rPr>
            <w:rFonts w:cs="Times New Roman"/>
            <w:color w:val="auto"/>
            <w:szCs w:val="24"/>
          </w:rPr>
          <w:tag w:val="References"/>
          <w:id w:val="-1043047873"/>
          <w:placeholder>
            <w:docPart w:val="86D2588D5BE4435AB3D90589B95411FC"/>
          </w:placeholder>
          <w:text w:multiLine="1"/>
        </w:sdtPr>
        <w:sdtEndPr/>
        <w:sdtContent>
          <w:r w:rsidR="00427FBE" w:rsidRPr="00E25CE3">
            <w:rPr>
              <w:rFonts w:cs="Times New Roman"/>
              <w:color w:val="auto"/>
              <w:szCs w:val="24"/>
            </w:rPr>
            <w:t xml:space="preserve">Introduced </w:t>
          </w:r>
          <w:r w:rsidR="00427FBE" w:rsidRPr="008F64AD">
            <w:rPr>
              <w:rFonts w:cs="Times New Roman"/>
              <w:color w:val="auto"/>
              <w:szCs w:val="24"/>
            </w:rPr>
            <w:t>February 10, 2021</w:t>
          </w:r>
          <w:r w:rsidR="00427FBE" w:rsidRPr="00E25CE3">
            <w:rPr>
              <w:rFonts w:cs="Times New Roman"/>
              <w:color w:val="auto"/>
              <w:szCs w:val="24"/>
            </w:rPr>
            <w:t xml:space="preserve">; </w:t>
          </w:r>
          <w:r w:rsidR="00427FBE">
            <w:rPr>
              <w:rFonts w:cs="Times New Roman"/>
              <w:color w:val="auto"/>
              <w:szCs w:val="24"/>
            </w:rPr>
            <w:t>r</w:t>
          </w:r>
          <w:r w:rsidR="00427FBE" w:rsidRPr="00E25CE3">
            <w:rPr>
              <w:rFonts w:cs="Times New Roman"/>
              <w:color w:val="auto"/>
              <w:szCs w:val="24"/>
            </w:rPr>
            <w:t>eferred</w:t>
          </w:r>
          <w:r w:rsidR="00427FBE" w:rsidRPr="00E25CE3">
            <w:rPr>
              <w:rFonts w:cs="Times New Roman"/>
              <w:color w:val="auto"/>
              <w:szCs w:val="24"/>
            </w:rPr>
            <w:br/>
            <w:t xml:space="preserve">to the Committee on </w:t>
          </w:r>
        </w:sdtContent>
      </w:sdt>
      <w:r w:rsidR="008845ED">
        <w:rPr>
          <w:rFonts w:cs="Times New Roman"/>
          <w:color w:val="auto"/>
          <w:szCs w:val="24"/>
        </w:rPr>
        <w:t>Transportation and Infrastructure</w:t>
      </w:r>
      <w:r w:rsidRPr="00E25CE3">
        <w:rPr>
          <w:color w:val="auto"/>
        </w:rPr>
        <w:t>]</w:t>
      </w:r>
    </w:p>
    <w:p w14:paraId="2F8C36C9" w14:textId="77777777" w:rsidR="00303684" w:rsidRPr="00E25CE3" w:rsidRDefault="0000526A" w:rsidP="00CC1F3B">
      <w:pPr>
        <w:pStyle w:val="TitleSection"/>
        <w:rPr>
          <w:color w:val="auto"/>
        </w:rPr>
      </w:pPr>
      <w:r w:rsidRPr="00E25CE3">
        <w:rPr>
          <w:color w:val="auto"/>
        </w:rPr>
        <w:lastRenderedPageBreak/>
        <w:t>A BILL</w:t>
      </w:r>
      <w:r w:rsidR="00066B43" w:rsidRPr="00E25CE3">
        <w:rPr>
          <w:color w:val="auto"/>
        </w:rPr>
        <w:t xml:space="preserve"> to amend and reenact §24-6-12 of the Code of West Virginia, 1931</w:t>
      </w:r>
      <w:r w:rsidR="00E03DDE" w:rsidRPr="00E25CE3">
        <w:rPr>
          <w:color w:val="auto"/>
        </w:rPr>
        <w:t>,</w:t>
      </w:r>
      <w:r w:rsidR="00066B43" w:rsidRPr="00E25CE3">
        <w:rPr>
          <w:color w:val="auto"/>
        </w:rPr>
        <w:t xml:space="preserve"> as amended, relating to requiring members of the State Police to follow the towing services policy of the county in which </w:t>
      </w:r>
      <w:r w:rsidR="005F570B" w:rsidRPr="00E25CE3">
        <w:rPr>
          <w:color w:val="auto"/>
        </w:rPr>
        <w:t>the member is l</w:t>
      </w:r>
      <w:r w:rsidR="00066B43" w:rsidRPr="00E25CE3">
        <w:rPr>
          <w:color w:val="auto"/>
        </w:rPr>
        <w:t>ocated.</w:t>
      </w:r>
    </w:p>
    <w:p w14:paraId="311E8062" w14:textId="77777777" w:rsidR="00303684" w:rsidRPr="00E25CE3" w:rsidRDefault="00303684" w:rsidP="00CC1F3B">
      <w:pPr>
        <w:pStyle w:val="EnactingClause"/>
        <w:rPr>
          <w:color w:val="auto"/>
        </w:rPr>
        <w:sectPr w:rsidR="00303684" w:rsidRPr="00E25CE3" w:rsidSect="00FE65B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25CE3">
        <w:rPr>
          <w:color w:val="auto"/>
        </w:rPr>
        <w:t>Be it enacted by the Legislature of West Virginia:</w:t>
      </w:r>
    </w:p>
    <w:p w14:paraId="7A2FEE63" w14:textId="77777777" w:rsidR="004F201F" w:rsidRPr="00E25CE3" w:rsidRDefault="004F201F" w:rsidP="004F201F">
      <w:pPr>
        <w:widowControl w:val="0"/>
        <w:suppressLineNumbers/>
        <w:ind w:left="720" w:hanging="720"/>
        <w:jc w:val="both"/>
        <w:outlineLvl w:val="1"/>
        <w:rPr>
          <w:rFonts w:eastAsia="Calibri"/>
          <w:b/>
          <w:caps/>
          <w:color w:val="auto"/>
          <w:sz w:val="24"/>
        </w:rPr>
        <w:sectPr w:rsidR="004F201F" w:rsidRPr="00E25CE3" w:rsidSect="00FE65B8">
          <w:type w:val="continuous"/>
          <w:pgSz w:w="12240" w:h="15840"/>
          <w:pgMar w:top="1440" w:right="1440" w:bottom="1440" w:left="1440" w:header="720" w:footer="720" w:gutter="0"/>
          <w:cols w:space="720"/>
          <w:noEndnote/>
          <w:docGrid w:linePitch="299"/>
        </w:sectPr>
      </w:pPr>
      <w:r w:rsidRPr="00E25CE3">
        <w:rPr>
          <w:rFonts w:eastAsia="Calibri"/>
          <w:b/>
          <w:caps/>
          <w:color w:val="auto"/>
          <w:sz w:val="24"/>
        </w:rPr>
        <w:t>ARTICLE 6. LOCAL EMERGENCY TELEPHONE SYSTEM.</w:t>
      </w:r>
    </w:p>
    <w:p w14:paraId="1BD95469" w14:textId="77777777" w:rsidR="004F201F" w:rsidRPr="00E25CE3" w:rsidRDefault="004F201F" w:rsidP="004F201F">
      <w:pPr>
        <w:widowControl w:val="0"/>
        <w:suppressLineNumbers/>
        <w:ind w:left="720" w:hanging="720"/>
        <w:jc w:val="both"/>
        <w:outlineLvl w:val="3"/>
        <w:rPr>
          <w:rFonts w:eastAsia="Calibri" w:cs="Times New Roman"/>
          <w:b/>
          <w:color w:val="auto"/>
        </w:rPr>
      </w:pPr>
      <w:r w:rsidRPr="00E25CE3">
        <w:rPr>
          <w:rFonts w:eastAsia="Calibri" w:cs="Times New Roman"/>
          <w:b/>
          <w:color w:val="auto"/>
        </w:rPr>
        <w:t>§24-6-12. Dispatching of towing services for emergency towing of vehicles; exceptions.</w:t>
      </w:r>
    </w:p>
    <w:p w14:paraId="7B881124" w14:textId="77777777" w:rsidR="004F201F" w:rsidRPr="00E25CE3" w:rsidRDefault="004F201F" w:rsidP="004F201F">
      <w:pPr>
        <w:widowControl w:val="0"/>
        <w:ind w:firstLine="720"/>
        <w:jc w:val="both"/>
        <w:rPr>
          <w:rFonts w:eastAsia="Calibri" w:cs="Times New Roman"/>
          <w:color w:val="auto"/>
        </w:rPr>
      </w:pPr>
      <w:r w:rsidRPr="00E25CE3">
        <w:rPr>
          <w:rFonts w:eastAsia="Calibri" w:cs="Times New Roman"/>
          <w:color w:val="auto"/>
        </w:rPr>
        <w:t>(a) Every three years, the county commission of each county or the municipality operating an emergency telephone system or an enhanced emergency telephone system shall, in consultation with all public safety units, public agencies</w:t>
      </w:r>
      <w:r w:rsidR="00E03DDE" w:rsidRPr="00E25CE3">
        <w:rPr>
          <w:rFonts w:eastAsia="Calibri" w:cs="Times New Roman"/>
          <w:color w:val="auto"/>
        </w:rPr>
        <w:t>,</w:t>
      </w:r>
      <w:r w:rsidRPr="00E25CE3">
        <w:rPr>
          <w:rFonts w:eastAsia="Calibri" w:cs="Times New Roman"/>
          <w:color w:val="auto"/>
        </w:rPr>
        <w:t xml:space="preserve"> and all available towing services registered as common carriers pursuant to the provisions of chapter </w:t>
      </w:r>
      <w:r w:rsidR="009944BB" w:rsidRPr="00E25CE3">
        <w:rPr>
          <w:rFonts w:eastAsia="Calibri" w:cs="Times New Roman"/>
          <w:color w:val="auto"/>
        </w:rPr>
        <w:t>24A</w:t>
      </w:r>
      <w:r w:rsidRPr="00E25CE3">
        <w:rPr>
          <w:rFonts w:eastAsia="Calibri" w:cs="Times New Roman"/>
          <w:color w:val="auto"/>
        </w:rPr>
        <w:t xml:space="preserve"> of this code, establish a policy that provides for the most prompt, fair, equitable and effective response to requests or dispatches for emergency towing services.</w:t>
      </w:r>
    </w:p>
    <w:p w14:paraId="2E06797B" w14:textId="77777777" w:rsidR="00887E6B" w:rsidRPr="00E25CE3" w:rsidRDefault="004F201F" w:rsidP="004F201F">
      <w:pPr>
        <w:widowControl w:val="0"/>
        <w:ind w:firstLine="720"/>
        <w:jc w:val="both"/>
        <w:rPr>
          <w:rFonts w:eastAsia="Calibri" w:cs="Times New Roman"/>
          <w:color w:val="auto"/>
        </w:rPr>
      </w:pPr>
      <w:r w:rsidRPr="00E25CE3">
        <w:rPr>
          <w:rFonts w:eastAsia="Calibri" w:cs="Times New Roman"/>
          <w:color w:val="auto"/>
        </w:rPr>
        <w:t>(b) For each incident where towing services are required, the public agency procuring towing services shall maintain a public record of the name of the towing service utilized.</w:t>
      </w:r>
    </w:p>
    <w:p w14:paraId="496F30A2" w14:textId="199EC0C1" w:rsidR="004F201F" w:rsidRPr="00E25CE3" w:rsidRDefault="004F201F" w:rsidP="004F201F">
      <w:pPr>
        <w:widowControl w:val="0"/>
        <w:ind w:firstLine="720"/>
        <w:jc w:val="both"/>
        <w:rPr>
          <w:rFonts w:eastAsia="Calibri" w:cs="Times New Roman"/>
          <w:color w:val="auto"/>
          <w:u w:val="single"/>
        </w:rPr>
      </w:pPr>
      <w:r w:rsidRPr="00E25CE3">
        <w:rPr>
          <w:rFonts w:eastAsia="Calibri" w:cs="Times New Roman"/>
          <w:color w:val="auto"/>
          <w:u w:val="single"/>
        </w:rPr>
        <w:t>(c) Notwithstanding provisions in §26-6-6a of this code, beginning no later than January 1, 202</w:t>
      </w:r>
      <w:r w:rsidR="00BF22C3" w:rsidRPr="00E25CE3">
        <w:rPr>
          <w:rFonts w:eastAsia="Calibri" w:cs="Times New Roman"/>
          <w:color w:val="auto"/>
          <w:u w:val="single"/>
        </w:rPr>
        <w:t>2</w:t>
      </w:r>
      <w:r w:rsidRPr="00E25CE3">
        <w:rPr>
          <w:rFonts w:eastAsia="Calibri" w:cs="Times New Roman"/>
          <w:color w:val="auto"/>
          <w:u w:val="single"/>
        </w:rPr>
        <w:t>, members of the West Virginia State Police shall follow the towing services policies of the county in which they are located.</w:t>
      </w:r>
    </w:p>
    <w:p w14:paraId="49A9A598" w14:textId="77777777" w:rsidR="00C33014" w:rsidRPr="00E25CE3" w:rsidRDefault="00C33014" w:rsidP="00CC1F3B">
      <w:pPr>
        <w:pStyle w:val="Note"/>
        <w:rPr>
          <w:color w:val="auto"/>
        </w:rPr>
      </w:pPr>
    </w:p>
    <w:p w14:paraId="0C42A3E5" w14:textId="77777777" w:rsidR="006865E9" w:rsidRPr="00E25CE3" w:rsidRDefault="00CF1DCA" w:rsidP="00CC1F3B">
      <w:pPr>
        <w:pStyle w:val="Note"/>
        <w:rPr>
          <w:color w:val="auto"/>
        </w:rPr>
      </w:pPr>
      <w:r w:rsidRPr="00E25CE3">
        <w:rPr>
          <w:color w:val="auto"/>
        </w:rPr>
        <w:t>NOTE: The</w:t>
      </w:r>
      <w:r w:rsidR="006865E9" w:rsidRPr="00E25CE3">
        <w:rPr>
          <w:color w:val="auto"/>
        </w:rPr>
        <w:t xml:space="preserve"> purpose of this bill is to </w:t>
      </w:r>
      <w:r w:rsidR="009944BB" w:rsidRPr="00E25CE3">
        <w:rPr>
          <w:color w:val="auto"/>
        </w:rPr>
        <w:t>require members of the State Police to follow towing services policies of the counties in which they are located.</w:t>
      </w:r>
    </w:p>
    <w:p w14:paraId="73963C57" w14:textId="77777777" w:rsidR="006865E9" w:rsidRPr="00E25CE3" w:rsidRDefault="00AE48A0" w:rsidP="00CC1F3B">
      <w:pPr>
        <w:pStyle w:val="Note"/>
        <w:rPr>
          <w:color w:val="auto"/>
        </w:rPr>
      </w:pPr>
      <w:r w:rsidRPr="00E25CE3">
        <w:rPr>
          <w:color w:val="auto"/>
        </w:rPr>
        <w:t>Strike-throughs indicate language that would be stricken from a heading or the present law and underscoring indicates new language that would be added.</w:t>
      </w:r>
    </w:p>
    <w:sectPr w:rsidR="006865E9" w:rsidRPr="00E25CE3" w:rsidSect="00FE65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02EA6" w14:textId="77777777" w:rsidR="006369EB" w:rsidRPr="00B844FE" w:rsidRDefault="006369EB" w:rsidP="00B844FE">
      <w:r>
        <w:separator/>
      </w:r>
    </w:p>
  </w:endnote>
  <w:endnote w:type="continuationSeparator" w:id="0">
    <w:p w14:paraId="4349DC60"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31E7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9785E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66D4C5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CAFA3" w14:textId="77777777" w:rsidR="006369EB" w:rsidRPr="00B844FE" w:rsidRDefault="006369EB" w:rsidP="00B844FE">
      <w:r>
        <w:separator/>
      </w:r>
    </w:p>
  </w:footnote>
  <w:footnote w:type="continuationSeparator" w:id="0">
    <w:p w14:paraId="3B6170AD"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5C65" w14:textId="3D38504A" w:rsidR="002A0269" w:rsidRPr="00B844FE" w:rsidRDefault="0062648E">
    <w:pPr>
      <w:pStyle w:val="Header"/>
    </w:pPr>
    <w:sdt>
      <w:sdtPr>
        <w:id w:val="-684364211"/>
        <w:placeholder>
          <w:docPart w:val="4A3865B5169449BA8162585DB84D3B51"/>
        </w:placeholder>
        <w:temporary/>
        <w:showingPlcHdr/>
        <w15:appearance w15:val="hidden"/>
      </w:sdtPr>
      <w:sdtEndPr/>
      <w:sdtContent>
        <w:r w:rsidR="00427FBE"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427F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1C60" w14:textId="71F99505" w:rsidR="00C33014" w:rsidRPr="00C33014" w:rsidRDefault="004F201F" w:rsidP="000573A9">
    <w:pPr>
      <w:pStyle w:val="HeaderStyle"/>
    </w:pPr>
    <w:r>
      <w:t>I</w:t>
    </w:r>
    <w:r w:rsidR="00E07FD7">
      <w:t>ntr</w:t>
    </w:r>
    <w:r w:rsidR="00FE65B8">
      <w:t xml:space="preserve"> SB</w:t>
    </w:r>
    <w:r w:rsidR="000907E3">
      <w:t xml:space="preserve"> 91</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F22C3" w:rsidRPr="00BF22C3">
          <w:rPr>
            <w:color w:val="auto"/>
          </w:rPr>
          <w:t>2021R1133</w:t>
        </w:r>
      </w:sdtContent>
    </w:sdt>
  </w:p>
  <w:p w14:paraId="6E41598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F0158" w14:textId="2B080143" w:rsidR="002A0269" w:rsidRPr="002A0269" w:rsidRDefault="00C33014" w:rsidP="00CC1F3B">
    <w:pPr>
      <w:pStyle w:val="HeaderStyle"/>
    </w:pPr>
    <w:r w:rsidRPr="002A0269">
      <w:ptab w:relativeTo="margin" w:alignment="center" w:leader="none"/>
    </w:r>
    <w:r w:rsidR="00ED10C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6B43"/>
    <w:rsid w:val="00085D22"/>
    <w:rsid w:val="000907E3"/>
    <w:rsid w:val="000936E4"/>
    <w:rsid w:val="00094ED6"/>
    <w:rsid w:val="000C5C77"/>
    <w:rsid w:val="000E3912"/>
    <w:rsid w:val="0010070F"/>
    <w:rsid w:val="0011473C"/>
    <w:rsid w:val="0015112E"/>
    <w:rsid w:val="001552E7"/>
    <w:rsid w:val="001566B4"/>
    <w:rsid w:val="00175FEA"/>
    <w:rsid w:val="00186397"/>
    <w:rsid w:val="001A66B7"/>
    <w:rsid w:val="001C279E"/>
    <w:rsid w:val="001D459E"/>
    <w:rsid w:val="0027011C"/>
    <w:rsid w:val="00272639"/>
    <w:rsid w:val="00274200"/>
    <w:rsid w:val="00275740"/>
    <w:rsid w:val="00284AA1"/>
    <w:rsid w:val="002A0269"/>
    <w:rsid w:val="00303684"/>
    <w:rsid w:val="003143F5"/>
    <w:rsid w:val="00314854"/>
    <w:rsid w:val="00334B57"/>
    <w:rsid w:val="00394191"/>
    <w:rsid w:val="003C51CD"/>
    <w:rsid w:val="00427FBE"/>
    <w:rsid w:val="004368E0"/>
    <w:rsid w:val="004C13DD"/>
    <w:rsid w:val="004E3441"/>
    <w:rsid w:val="004F201F"/>
    <w:rsid w:val="00500579"/>
    <w:rsid w:val="005619AC"/>
    <w:rsid w:val="005A5366"/>
    <w:rsid w:val="005D6F79"/>
    <w:rsid w:val="005E62A8"/>
    <w:rsid w:val="005F570B"/>
    <w:rsid w:val="0062648E"/>
    <w:rsid w:val="006301C7"/>
    <w:rsid w:val="006369EB"/>
    <w:rsid w:val="00637E73"/>
    <w:rsid w:val="00647445"/>
    <w:rsid w:val="006865E9"/>
    <w:rsid w:val="00691F3E"/>
    <w:rsid w:val="00694BFB"/>
    <w:rsid w:val="006A106B"/>
    <w:rsid w:val="006C523D"/>
    <w:rsid w:val="006D4036"/>
    <w:rsid w:val="0072492A"/>
    <w:rsid w:val="007A5259"/>
    <w:rsid w:val="007A7081"/>
    <w:rsid w:val="007F1CF5"/>
    <w:rsid w:val="00834EDE"/>
    <w:rsid w:val="00856809"/>
    <w:rsid w:val="008736AA"/>
    <w:rsid w:val="008845ED"/>
    <w:rsid w:val="0088753C"/>
    <w:rsid w:val="00887E6B"/>
    <w:rsid w:val="008D275D"/>
    <w:rsid w:val="00980327"/>
    <w:rsid w:val="00986478"/>
    <w:rsid w:val="009944BB"/>
    <w:rsid w:val="009B0CD9"/>
    <w:rsid w:val="009B5557"/>
    <w:rsid w:val="009F1067"/>
    <w:rsid w:val="00A31E01"/>
    <w:rsid w:val="00A527AD"/>
    <w:rsid w:val="00A718CF"/>
    <w:rsid w:val="00AE48A0"/>
    <w:rsid w:val="00AE61BE"/>
    <w:rsid w:val="00AF4BA8"/>
    <w:rsid w:val="00B16F25"/>
    <w:rsid w:val="00B24422"/>
    <w:rsid w:val="00B66B81"/>
    <w:rsid w:val="00B80C20"/>
    <w:rsid w:val="00B844FE"/>
    <w:rsid w:val="00B8549E"/>
    <w:rsid w:val="00B86B4F"/>
    <w:rsid w:val="00BA1F84"/>
    <w:rsid w:val="00BC562B"/>
    <w:rsid w:val="00BD26F5"/>
    <w:rsid w:val="00BE7415"/>
    <w:rsid w:val="00BF22C3"/>
    <w:rsid w:val="00C33014"/>
    <w:rsid w:val="00C33434"/>
    <w:rsid w:val="00C34869"/>
    <w:rsid w:val="00C42EB6"/>
    <w:rsid w:val="00C74132"/>
    <w:rsid w:val="00C85096"/>
    <w:rsid w:val="00CB20EF"/>
    <w:rsid w:val="00CB582B"/>
    <w:rsid w:val="00CC1F3B"/>
    <w:rsid w:val="00CD12CB"/>
    <w:rsid w:val="00CD36CF"/>
    <w:rsid w:val="00CF1DCA"/>
    <w:rsid w:val="00D36967"/>
    <w:rsid w:val="00D579FC"/>
    <w:rsid w:val="00D658A1"/>
    <w:rsid w:val="00D81C16"/>
    <w:rsid w:val="00DE526B"/>
    <w:rsid w:val="00DF199D"/>
    <w:rsid w:val="00E01542"/>
    <w:rsid w:val="00E03DDE"/>
    <w:rsid w:val="00E07FD7"/>
    <w:rsid w:val="00E25CE3"/>
    <w:rsid w:val="00E26F0F"/>
    <w:rsid w:val="00E365F1"/>
    <w:rsid w:val="00E432EB"/>
    <w:rsid w:val="00E62F48"/>
    <w:rsid w:val="00E63CCE"/>
    <w:rsid w:val="00E719E0"/>
    <w:rsid w:val="00E831B3"/>
    <w:rsid w:val="00E95FBC"/>
    <w:rsid w:val="00ED10C1"/>
    <w:rsid w:val="00EE70CB"/>
    <w:rsid w:val="00EE7FC4"/>
    <w:rsid w:val="00F41CA2"/>
    <w:rsid w:val="00F443C0"/>
    <w:rsid w:val="00F62EFB"/>
    <w:rsid w:val="00F939A4"/>
    <w:rsid w:val="00FA4571"/>
    <w:rsid w:val="00FA7B09"/>
    <w:rsid w:val="00FD5B51"/>
    <w:rsid w:val="00FE067E"/>
    <w:rsid w:val="00FE208F"/>
    <w:rsid w:val="00FE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8CD0434"/>
  <w15:chartTrackingRefBased/>
  <w15:docId w15:val="{A08D64EB-EFA4-4D24-B59C-E2A1EFC0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34FB0">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534FB0" w:rsidP="00534FB0">
          <w:pPr>
            <w:pStyle w:val="20C22F1B7FBD4C33B249773D07E082F8"/>
          </w:pPr>
          <w:r w:rsidRPr="00E25CE3">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00487"/>
    <w:rsid w:val="00161453"/>
    <w:rsid w:val="00534FB0"/>
    <w:rsid w:val="006E76B5"/>
    <w:rsid w:val="00CE0FD4"/>
    <w:rsid w:val="00D9298D"/>
    <w:rsid w:val="00DE21D1"/>
    <w:rsid w:val="00E3739E"/>
    <w:rsid w:val="00E62F20"/>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34FB0"/>
    <w:rPr>
      <w:color w:val="808080"/>
    </w:rPr>
  </w:style>
  <w:style w:type="paragraph" w:customStyle="1" w:styleId="86D2588D5BE4435AB3D90589B95411FC">
    <w:name w:val="86D2588D5BE4435AB3D90589B95411FC"/>
  </w:style>
  <w:style w:type="paragraph" w:customStyle="1" w:styleId="20C22F1B7FBD4C33B249773D07E082F8">
    <w:name w:val="20C22F1B7FBD4C33B249773D07E082F8"/>
    <w:rsid w:val="00534FB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9F9C-ED96-4ECA-B390-BE31F89A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dcterms:created xsi:type="dcterms:W3CDTF">2021-01-18T15:57:00Z</dcterms:created>
  <dcterms:modified xsi:type="dcterms:W3CDTF">2021-02-12T20:56:00Z</dcterms:modified>
</cp:coreProperties>
</file>